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FB8" w:rsidRPr="00765FB8" w:rsidRDefault="00765FB8" w:rsidP="00765FB8">
      <w:pPr>
        <w:spacing w:line="440" w:lineRule="exact"/>
        <w:jc w:val="center"/>
        <w:rPr>
          <w:rFonts w:asciiTheme="minorEastAsia" w:hAnsiTheme="minorEastAsia"/>
        </w:rPr>
      </w:pPr>
      <w:r w:rsidRPr="00765FB8">
        <w:rPr>
          <w:rFonts w:asciiTheme="minorEastAsia" w:hAnsiTheme="minorEastAsia" w:hint="eastAsia"/>
        </w:rPr>
        <w:t>辽宁省民办教育协会教育科研立项课题管理暂行办法</w:t>
      </w:r>
    </w:p>
    <w:p w:rsidR="00765FB8" w:rsidRPr="00765FB8" w:rsidRDefault="00765FB8" w:rsidP="00765FB8">
      <w:pPr>
        <w:spacing w:line="440" w:lineRule="exact"/>
        <w:rPr>
          <w:rFonts w:asciiTheme="minorEastAsia" w:hAnsiTheme="minorEastAsia"/>
        </w:rPr>
      </w:pPr>
    </w:p>
    <w:p w:rsidR="00765FB8" w:rsidRPr="00765FB8" w:rsidRDefault="00765FB8" w:rsidP="00765FB8">
      <w:pPr>
        <w:spacing w:line="440" w:lineRule="exact"/>
        <w:rPr>
          <w:rFonts w:asciiTheme="minorEastAsia" w:hAnsiTheme="minorEastAsia"/>
        </w:rPr>
      </w:pPr>
      <w:r w:rsidRPr="00765FB8">
        <w:rPr>
          <w:rFonts w:asciiTheme="minorEastAsia" w:hAnsiTheme="minorEastAsia" w:hint="eastAsia"/>
        </w:rPr>
        <w:t>第一条  为加强协会教育科研立项课题(以下简称立项课题)管理工作，保证课题规范运行，提高研究质量和水平，促进辽宁省民办教育协会教育科研工作的开展，参照《全国教育科学规划课题管理办法》，结合协会工作实际，制定本办法。</w:t>
      </w:r>
    </w:p>
    <w:p w:rsidR="00765FB8" w:rsidRPr="00765FB8" w:rsidRDefault="00765FB8" w:rsidP="00765FB8">
      <w:pPr>
        <w:spacing w:line="440" w:lineRule="exact"/>
        <w:rPr>
          <w:rFonts w:asciiTheme="minorEastAsia" w:hAnsiTheme="minorEastAsia"/>
        </w:rPr>
      </w:pPr>
      <w:r w:rsidRPr="00765FB8">
        <w:rPr>
          <w:rFonts w:asciiTheme="minorEastAsia" w:hAnsiTheme="minorEastAsia" w:hint="eastAsia"/>
        </w:rPr>
        <w:t>第二条  辽宁省民办教育协会教育科研课题实行立项制。课题的立项单位为辽宁省民办教育协会。</w:t>
      </w:r>
    </w:p>
    <w:p w:rsidR="00765FB8" w:rsidRPr="00765FB8" w:rsidRDefault="00765FB8" w:rsidP="00765FB8">
      <w:pPr>
        <w:spacing w:line="440" w:lineRule="exact"/>
        <w:rPr>
          <w:rFonts w:asciiTheme="minorEastAsia" w:hAnsiTheme="minorEastAsia"/>
        </w:rPr>
      </w:pPr>
      <w:r w:rsidRPr="00765FB8">
        <w:rPr>
          <w:rFonts w:asciiTheme="minorEastAsia" w:hAnsiTheme="minorEastAsia" w:hint="eastAsia"/>
        </w:rPr>
        <w:t>第三条  辽宁省民办教育协会授权协会学术委员会（以下简称学术委员会）负责立项课题的项目审批、运行管理、结题评鉴和成果推广工作。</w:t>
      </w:r>
    </w:p>
    <w:p w:rsidR="00765FB8" w:rsidRPr="00765FB8" w:rsidRDefault="00765FB8" w:rsidP="00765FB8">
      <w:pPr>
        <w:spacing w:line="440" w:lineRule="exact"/>
        <w:rPr>
          <w:rFonts w:asciiTheme="minorEastAsia" w:hAnsiTheme="minorEastAsia"/>
        </w:rPr>
      </w:pPr>
      <w:r w:rsidRPr="00765FB8">
        <w:rPr>
          <w:rFonts w:asciiTheme="minorEastAsia" w:hAnsiTheme="minorEastAsia" w:hint="eastAsia"/>
        </w:rPr>
        <w:t>第四条  立项课题实行招标制。学术委员会于每年12月下旬下发次年的教育科研立项课题指南（会员单位也可根据学校发展中的重大问题，委托协会设置立项课题），2月受理当年招标课题的立项申请，3月公布当年课题立项结果。</w:t>
      </w:r>
    </w:p>
    <w:p w:rsidR="00765FB8" w:rsidRPr="0095452A" w:rsidRDefault="00765FB8" w:rsidP="00765FB8">
      <w:pPr>
        <w:spacing w:line="440" w:lineRule="exact"/>
        <w:rPr>
          <w:rFonts w:asciiTheme="minorEastAsia" w:hAnsiTheme="minorEastAsia"/>
          <w:color w:val="FF0000"/>
        </w:rPr>
      </w:pPr>
      <w:r w:rsidRPr="0095452A">
        <w:rPr>
          <w:rFonts w:asciiTheme="minorEastAsia" w:hAnsiTheme="minorEastAsia" w:hint="eastAsia"/>
          <w:color w:val="FF0000"/>
        </w:rPr>
        <w:t>第五条  课题申请人应根据课题指南，认真填写立项申请评审书，并送所在单位审核。</w:t>
      </w:r>
    </w:p>
    <w:p w:rsidR="00765FB8" w:rsidRPr="0095452A" w:rsidRDefault="00765FB8" w:rsidP="00765FB8">
      <w:pPr>
        <w:spacing w:line="440" w:lineRule="exact"/>
        <w:rPr>
          <w:rFonts w:asciiTheme="minorEastAsia" w:hAnsiTheme="minorEastAsia"/>
          <w:color w:val="FF0000"/>
        </w:rPr>
      </w:pPr>
      <w:r w:rsidRPr="0095452A">
        <w:rPr>
          <w:rFonts w:asciiTheme="minorEastAsia" w:hAnsiTheme="minorEastAsia" w:hint="eastAsia"/>
          <w:color w:val="FF0000"/>
        </w:rPr>
        <w:t>已立项课题未结题的，不得申请新的课题立项。</w:t>
      </w:r>
    </w:p>
    <w:p w:rsidR="00765FB8" w:rsidRPr="00765FB8" w:rsidRDefault="00765FB8" w:rsidP="00765FB8">
      <w:pPr>
        <w:spacing w:line="440" w:lineRule="exact"/>
        <w:rPr>
          <w:rFonts w:asciiTheme="minorEastAsia" w:hAnsiTheme="minorEastAsia"/>
        </w:rPr>
      </w:pPr>
      <w:r w:rsidRPr="00765FB8">
        <w:rPr>
          <w:rFonts w:asciiTheme="minorEastAsia" w:hAnsiTheme="minorEastAsia" w:hint="eastAsia"/>
        </w:rPr>
        <w:t>第六条  课题申请人所在单位</w:t>
      </w:r>
      <w:proofErr w:type="gramStart"/>
      <w:r w:rsidRPr="00765FB8">
        <w:rPr>
          <w:rFonts w:asciiTheme="minorEastAsia" w:hAnsiTheme="minorEastAsia" w:hint="eastAsia"/>
        </w:rPr>
        <w:t>须签署</w:t>
      </w:r>
      <w:proofErr w:type="gramEnd"/>
      <w:r w:rsidRPr="00765FB8">
        <w:rPr>
          <w:rFonts w:asciiTheme="minorEastAsia" w:hAnsiTheme="minorEastAsia" w:hint="eastAsia"/>
        </w:rPr>
        <w:t>意见，承诺为课题研究提供必要条件。</w:t>
      </w:r>
    </w:p>
    <w:p w:rsidR="00765FB8" w:rsidRPr="0095452A" w:rsidRDefault="00765FB8" w:rsidP="00765FB8">
      <w:pPr>
        <w:spacing w:line="440" w:lineRule="exact"/>
        <w:rPr>
          <w:rFonts w:asciiTheme="minorEastAsia" w:hAnsiTheme="minorEastAsia"/>
          <w:color w:val="FF0000"/>
        </w:rPr>
      </w:pPr>
      <w:r w:rsidRPr="0095452A">
        <w:rPr>
          <w:rFonts w:asciiTheme="minorEastAsia" w:hAnsiTheme="minorEastAsia" w:hint="eastAsia"/>
          <w:color w:val="FF0000"/>
        </w:rPr>
        <w:t>第七条  批准立项的课题，由学术委员会下发《辽宁省民办教育协会教育科研立项课题立项通知》和《辽宁省民办教育协会教育科研立项课题立项证书》。</w:t>
      </w:r>
    </w:p>
    <w:p w:rsidR="00765FB8" w:rsidRPr="0095452A" w:rsidRDefault="00765FB8" w:rsidP="00765FB8">
      <w:pPr>
        <w:spacing w:line="440" w:lineRule="exact"/>
        <w:rPr>
          <w:rFonts w:asciiTheme="minorEastAsia" w:hAnsiTheme="minorEastAsia"/>
          <w:color w:val="FF0000"/>
        </w:rPr>
      </w:pPr>
      <w:r w:rsidRPr="0095452A">
        <w:rPr>
          <w:rFonts w:asciiTheme="minorEastAsia" w:hAnsiTheme="minorEastAsia" w:hint="eastAsia"/>
          <w:color w:val="FF0000"/>
        </w:rPr>
        <w:t>第八条  课题主持人应当在立项批准公布后的1个月内组织开题，确定和落实具体的课题实施方案，并及时将实施方案和开题报告上报学术委员会。</w:t>
      </w:r>
    </w:p>
    <w:p w:rsidR="00765FB8" w:rsidRPr="0095452A" w:rsidRDefault="00765FB8" w:rsidP="00765FB8">
      <w:pPr>
        <w:spacing w:line="440" w:lineRule="exact"/>
        <w:rPr>
          <w:rFonts w:asciiTheme="minorEastAsia" w:hAnsiTheme="minorEastAsia"/>
          <w:color w:val="FF0000"/>
        </w:rPr>
      </w:pPr>
      <w:r w:rsidRPr="0095452A">
        <w:rPr>
          <w:rFonts w:asciiTheme="minorEastAsia" w:hAnsiTheme="minorEastAsia" w:hint="eastAsia"/>
          <w:color w:val="FF0000"/>
        </w:rPr>
        <w:t>课题主持人在课题研究工作中需按规定</w:t>
      </w:r>
      <w:proofErr w:type="gramStart"/>
      <w:r w:rsidRPr="0095452A">
        <w:rPr>
          <w:rFonts w:asciiTheme="minorEastAsia" w:hAnsiTheme="minorEastAsia" w:hint="eastAsia"/>
          <w:color w:val="FF0000"/>
        </w:rPr>
        <w:t>向学术</w:t>
      </w:r>
      <w:proofErr w:type="gramEnd"/>
      <w:r w:rsidRPr="0095452A">
        <w:rPr>
          <w:rFonts w:asciiTheme="minorEastAsia" w:hAnsiTheme="minorEastAsia" w:hint="eastAsia"/>
          <w:color w:val="FF0000"/>
        </w:rPr>
        <w:t>委员会提交中期研究报告或年度研究报告。</w:t>
      </w:r>
    </w:p>
    <w:p w:rsidR="00765FB8" w:rsidRPr="0095452A" w:rsidRDefault="00765FB8" w:rsidP="00765FB8">
      <w:pPr>
        <w:spacing w:line="440" w:lineRule="exact"/>
        <w:rPr>
          <w:rFonts w:asciiTheme="minorEastAsia" w:hAnsiTheme="minorEastAsia"/>
          <w:color w:val="FF0000"/>
        </w:rPr>
      </w:pPr>
      <w:r w:rsidRPr="0095452A">
        <w:rPr>
          <w:rFonts w:asciiTheme="minorEastAsia" w:hAnsiTheme="minorEastAsia" w:hint="eastAsia"/>
          <w:color w:val="FF0000"/>
        </w:rPr>
        <w:t>第九条 承担年度立项课题的主持人，须在当年8月份提交中期研究报告，次年1月份提交结题材料；承担跨年度立项课题的主持人，须在当年12月份提交年度研究报告，隔年1月份提交结题材料。</w:t>
      </w:r>
    </w:p>
    <w:p w:rsidR="00765FB8" w:rsidRPr="00765FB8" w:rsidRDefault="00765FB8" w:rsidP="00765FB8">
      <w:pPr>
        <w:spacing w:line="440" w:lineRule="exact"/>
        <w:rPr>
          <w:rFonts w:asciiTheme="minorEastAsia" w:hAnsiTheme="minorEastAsia"/>
        </w:rPr>
      </w:pPr>
      <w:r w:rsidRPr="00765FB8">
        <w:rPr>
          <w:rFonts w:asciiTheme="minorEastAsia" w:hAnsiTheme="minorEastAsia" w:hint="eastAsia"/>
        </w:rPr>
        <w:t>第十条  凡有下列情况之一者，须由课题主持人提出书面申请，经所在单位同意，</w:t>
      </w:r>
      <w:proofErr w:type="gramStart"/>
      <w:r w:rsidRPr="00765FB8">
        <w:rPr>
          <w:rFonts w:asciiTheme="minorEastAsia" w:hAnsiTheme="minorEastAsia" w:hint="eastAsia"/>
        </w:rPr>
        <w:t>报学术</w:t>
      </w:r>
      <w:proofErr w:type="gramEnd"/>
      <w:r w:rsidRPr="00765FB8">
        <w:rPr>
          <w:rFonts w:asciiTheme="minorEastAsia" w:hAnsiTheme="minorEastAsia" w:hint="eastAsia"/>
        </w:rPr>
        <w:t>委员会审批：</w:t>
      </w:r>
    </w:p>
    <w:p w:rsidR="00765FB8" w:rsidRPr="00765FB8" w:rsidRDefault="00765FB8" w:rsidP="00765FB8">
      <w:pPr>
        <w:spacing w:line="440" w:lineRule="exact"/>
        <w:rPr>
          <w:rFonts w:asciiTheme="minorEastAsia" w:hAnsiTheme="minorEastAsia"/>
        </w:rPr>
      </w:pPr>
      <w:r w:rsidRPr="00765FB8">
        <w:rPr>
          <w:rFonts w:asciiTheme="minorEastAsia" w:hAnsiTheme="minorEastAsia" w:hint="eastAsia"/>
        </w:rPr>
        <w:t>1.变更课题主持人；</w:t>
      </w:r>
    </w:p>
    <w:p w:rsidR="00765FB8" w:rsidRPr="00765FB8" w:rsidRDefault="00765FB8" w:rsidP="00765FB8">
      <w:pPr>
        <w:spacing w:line="440" w:lineRule="exact"/>
        <w:rPr>
          <w:rFonts w:asciiTheme="minorEastAsia" w:hAnsiTheme="minorEastAsia"/>
        </w:rPr>
      </w:pPr>
      <w:r w:rsidRPr="00765FB8">
        <w:rPr>
          <w:rFonts w:asciiTheme="minorEastAsia" w:hAnsiTheme="minorEastAsia" w:hint="eastAsia"/>
        </w:rPr>
        <w:t xml:space="preserve">2.改变课题名称； </w:t>
      </w:r>
    </w:p>
    <w:p w:rsidR="00765FB8" w:rsidRPr="00765FB8" w:rsidRDefault="00765FB8" w:rsidP="00765FB8">
      <w:pPr>
        <w:spacing w:line="440" w:lineRule="exact"/>
        <w:rPr>
          <w:rFonts w:asciiTheme="minorEastAsia" w:hAnsiTheme="minorEastAsia"/>
        </w:rPr>
      </w:pPr>
      <w:r w:rsidRPr="00765FB8">
        <w:rPr>
          <w:rFonts w:asciiTheme="minorEastAsia" w:hAnsiTheme="minorEastAsia" w:hint="eastAsia"/>
        </w:rPr>
        <w:t xml:space="preserve">3.变更课题人所在单位； </w:t>
      </w:r>
    </w:p>
    <w:p w:rsidR="00765FB8" w:rsidRPr="00765FB8" w:rsidRDefault="00765FB8" w:rsidP="00765FB8">
      <w:pPr>
        <w:spacing w:line="440" w:lineRule="exact"/>
        <w:rPr>
          <w:rFonts w:asciiTheme="minorEastAsia" w:hAnsiTheme="minorEastAsia"/>
        </w:rPr>
      </w:pPr>
      <w:r w:rsidRPr="00765FB8">
        <w:rPr>
          <w:rFonts w:asciiTheme="minorEastAsia" w:hAnsiTheme="minorEastAsia" w:hint="eastAsia"/>
        </w:rPr>
        <w:t>4.课题完成时间延期1年以上或多次延期；</w:t>
      </w:r>
    </w:p>
    <w:p w:rsidR="00765FB8" w:rsidRPr="00765FB8" w:rsidRDefault="00765FB8" w:rsidP="00765FB8">
      <w:pPr>
        <w:spacing w:line="440" w:lineRule="exact"/>
        <w:rPr>
          <w:rFonts w:asciiTheme="minorEastAsia" w:hAnsiTheme="minorEastAsia"/>
        </w:rPr>
      </w:pPr>
      <w:r w:rsidRPr="00765FB8">
        <w:rPr>
          <w:rFonts w:asciiTheme="minorEastAsia" w:hAnsiTheme="minorEastAsia" w:hint="eastAsia"/>
        </w:rPr>
        <w:t xml:space="preserve">5.因故中止或撤销课题等。 </w:t>
      </w:r>
    </w:p>
    <w:p w:rsidR="00765FB8" w:rsidRPr="00765FB8" w:rsidRDefault="00765FB8" w:rsidP="00765FB8">
      <w:pPr>
        <w:spacing w:line="440" w:lineRule="exact"/>
        <w:rPr>
          <w:rFonts w:asciiTheme="minorEastAsia" w:hAnsiTheme="minorEastAsia"/>
        </w:rPr>
      </w:pPr>
      <w:r w:rsidRPr="00765FB8">
        <w:rPr>
          <w:rFonts w:asciiTheme="minorEastAsia" w:hAnsiTheme="minorEastAsia" w:hint="eastAsia"/>
        </w:rPr>
        <w:t>未经批准，擅自进行上述变更的课题，将不予结题。</w:t>
      </w:r>
    </w:p>
    <w:p w:rsidR="00765FB8" w:rsidRPr="00765FB8" w:rsidRDefault="00765FB8" w:rsidP="00765FB8">
      <w:pPr>
        <w:spacing w:line="440" w:lineRule="exact"/>
        <w:rPr>
          <w:rFonts w:asciiTheme="minorEastAsia" w:hAnsiTheme="minorEastAsia"/>
        </w:rPr>
      </w:pPr>
      <w:r w:rsidRPr="00765FB8">
        <w:rPr>
          <w:rFonts w:asciiTheme="minorEastAsia" w:hAnsiTheme="minorEastAsia" w:hint="eastAsia"/>
        </w:rPr>
        <w:lastRenderedPageBreak/>
        <w:t>第十一条 凡有下列情况之一者，由学术委员会撤销课题立项资格：</w:t>
      </w:r>
    </w:p>
    <w:p w:rsidR="00765FB8" w:rsidRPr="00765FB8" w:rsidRDefault="00765FB8" w:rsidP="00765FB8">
      <w:pPr>
        <w:spacing w:line="440" w:lineRule="exact"/>
        <w:rPr>
          <w:rFonts w:asciiTheme="minorEastAsia" w:hAnsiTheme="minorEastAsia"/>
        </w:rPr>
      </w:pPr>
      <w:r w:rsidRPr="00765FB8">
        <w:rPr>
          <w:rFonts w:asciiTheme="minorEastAsia" w:hAnsiTheme="minorEastAsia" w:hint="eastAsia"/>
        </w:rPr>
        <w:t>1.课题研究有严重政治问题；</w:t>
      </w:r>
    </w:p>
    <w:p w:rsidR="00765FB8" w:rsidRPr="00765FB8" w:rsidRDefault="00765FB8" w:rsidP="00765FB8">
      <w:pPr>
        <w:spacing w:line="440" w:lineRule="exact"/>
        <w:rPr>
          <w:rFonts w:asciiTheme="minorEastAsia" w:hAnsiTheme="minorEastAsia"/>
        </w:rPr>
      </w:pPr>
      <w:r w:rsidRPr="00765FB8">
        <w:rPr>
          <w:rFonts w:asciiTheme="minorEastAsia" w:hAnsiTheme="minorEastAsia" w:hint="eastAsia"/>
        </w:rPr>
        <w:t>2.课题研究操作严重不规范，剽窃他人成果，弄虚作假；</w:t>
      </w:r>
    </w:p>
    <w:p w:rsidR="00765FB8" w:rsidRPr="00765FB8" w:rsidRDefault="00765FB8" w:rsidP="00765FB8">
      <w:pPr>
        <w:spacing w:line="440" w:lineRule="exact"/>
        <w:rPr>
          <w:rFonts w:asciiTheme="minorEastAsia" w:hAnsiTheme="minorEastAsia"/>
        </w:rPr>
      </w:pPr>
      <w:r w:rsidRPr="00765FB8">
        <w:rPr>
          <w:rFonts w:asciiTheme="minorEastAsia" w:hAnsiTheme="minorEastAsia" w:hint="eastAsia"/>
        </w:rPr>
        <w:t>3.与批准的课题设计严重不符；</w:t>
      </w:r>
    </w:p>
    <w:p w:rsidR="00765FB8" w:rsidRPr="00765FB8" w:rsidRDefault="00765FB8" w:rsidP="00765FB8">
      <w:pPr>
        <w:spacing w:line="440" w:lineRule="exact"/>
        <w:rPr>
          <w:rFonts w:asciiTheme="minorEastAsia" w:hAnsiTheme="minorEastAsia"/>
        </w:rPr>
      </w:pPr>
      <w:r w:rsidRPr="00765FB8">
        <w:rPr>
          <w:rFonts w:asciiTheme="minorEastAsia" w:hAnsiTheme="minorEastAsia" w:hint="eastAsia"/>
        </w:rPr>
        <w:t>4.获准延期，但到期仍不能完成。</w:t>
      </w:r>
    </w:p>
    <w:p w:rsidR="00765FB8" w:rsidRPr="00735F57" w:rsidRDefault="00765FB8" w:rsidP="00765FB8">
      <w:pPr>
        <w:spacing w:line="440" w:lineRule="exact"/>
        <w:rPr>
          <w:rFonts w:asciiTheme="minorEastAsia" w:hAnsiTheme="minorEastAsia"/>
        </w:rPr>
      </w:pPr>
      <w:r w:rsidRPr="00735F57">
        <w:rPr>
          <w:rFonts w:asciiTheme="minorEastAsia" w:hAnsiTheme="minorEastAsia" w:hint="eastAsia"/>
        </w:rPr>
        <w:t>第十二条  通过学术委员会所组织的结题鉴定者，方视为立项课题研究工作的最终完成。学术委员会于每年2月份组织对立项课题的结题鉴定活动。</w:t>
      </w:r>
    </w:p>
    <w:p w:rsidR="00765FB8" w:rsidRPr="0095452A" w:rsidRDefault="00765FB8" w:rsidP="00765FB8">
      <w:pPr>
        <w:spacing w:line="440" w:lineRule="exact"/>
        <w:rPr>
          <w:rFonts w:asciiTheme="minorEastAsia" w:hAnsiTheme="minorEastAsia"/>
          <w:color w:val="FF0000"/>
        </w:rPr>
      </w:pPr>
      <w:r w:rsidRPr="0095452A">
        <w:rPr>
          <w:rFonts w:asciiTheme="minorEastAsia" w:hAnsiTheme="minorEastAsia" w:hint="eastAsia"/>
          <w:color w:val="FF0000"/>
        </w:rPr>
        <w:t>第十三条  课题研究工作全部完成后，课题主持人应通过所在单位，</w:t>
      </w:r>
      <w:proofErr w:type="gramStart"/>
      <w:r w:rsidRPr="0095452A">
        <w:rPr>
          <w:rFonts w:asciiTheme="minorEastAsia" w:hAnsiTheme="minorEastAsia" w:hint="eastAsia"/>
          <w:color w:val="FF0000"/>
        </w:rPr>
        <w:t>向学术</w:t>
      </w:r>
      <w:proofErr w:type="gramEnd"/>
      <w:r w:rsidRPr="0095452A">
        <w:rPr>
          <w:rFonts w:asciiTheme="minorEastAsia" w:hAnsiTheme="minorEastAsia" w:hint="eastAsia"/>
          <w:color w:val="FF0000"/>
        </w:rPr>
        <w:t>委员会提出结题鉴定申请，报送如下材料：</w:t>
      </w:r>
    </w:p>
    <w:p w:rsidR="00765FB8" w:rsidRPr="0095452A" w:rsidRDefault="00765FB8" w:rsidP="00765FB8">
      <w:pPr>
        <w:spacing w:line="440" w:lineRule="exact"/>
        <w:rPr>
          <w:rFonts w:asciiTheme="minorEastAsia" w:hAnsiTheme="minorEastAsia"/>
          <w:color w:val="FF0000"/>
        </w:rPr>
      </w:pPr>
      <w:r w:rsidRPr="0095452A">
        <w:rPr>
          <w:rFonts w:asciiTheme="minorEastAsia" w:hAnsiTheme="minorEastAsia" w:hint="eastAsia"/>
          <w:color w:val="FF0000"/>
        </w:rPr>
        <w:t>1．《辽宁省民办教育协会教育科研立项课题结题申请•鉴定书》。</w:t>
      </w:r>
    </w:p>
    <w:p w:rsidR="00765FB8" w:rsidRPr="0095452A" w:rsidRDefault="00765FB8" w:rsidP="00765FB8">
      <w:pPr>
        <w:spacing w:line="440" w:lineRule="exact"/>
        <w:rPr>
          <w:rFonts w:asciiTheme="minorEastAsia" w:hAnsiTheme="minorEastAsia"/>
          <w:color w:val="FF0000"/>
        </w:rPr>
      </w:pPr>
      <w:r w:rsidRPr="0095452A">
        <w:rPr>
          <w:rFonts w:asciiTheme="minorEastAsia" w:hAnsiTheme="minorEastAsia" w:hint="eastAsia"/>
          <w:color w:val="FF0000"/>
        </w:rPr>
        <w:t>2．《辽宁省民办教育协会教育科研立项课题立项通知》、《辽宁省民办教育协会教育科研立项课题立项证书》复印件。</w:t>
      </w:r>
    </w:p>
    <w:p w:rsidR="00765FB8" w:rsidRPr="0095452A" w:rsidRDefault="00765FB8" w:rsidP="00765FB8">
      <w:pPr>
        <w:spacing w:line="440" w:lineRule="exact"/>
        <w:rPr>
          <w:rFonts w:asciiTheme="minorEastAsia" w:hAnsiTheme="minorEastAsia"/>
          <w:color w:val="FF0000"/>
        </w:rPr>
      </w:pPr>
      <w:r w:rsidRPr="0095452A">
        <w:rPr>
          <w:rFonts w:asciiTheme="minorEastAsia" w:hAnsiTheme="minorEastAsia" w:hint="eastAsia"/>
          <w:color w:val="FF0000"/>
        </w:rPr>
        <w:t>3．课题开题报告、中期报告或年度研究报告。</w:t>
      </w:r>
    </w:p>
    <w:p w:rsidR="00765FB8" w:rsidRPr="0095452A" w:rsidRDefault="00765FB8" w:rsidP="00765FB8">
      <w:pPr>
        <w:spacing w:line="440" w:lineRule="exact"/>
        <w:rPr>
          <w:rFonts w:asciiTheme="minorEastAsia" w:hAnsiTheme="minorEastAsia"/>
          <w:color w:val="FF0000"/>
        </w:rPr>
      </w:pPr>
      <w:r w:rsidRPr="0095452A">
        <w:rPr>
          <w:rFonts w:asciiTheme="minorEastAsia" w:hAnsiTheme="minorEastAsia" w:hint="eastAsia"/>
          <w:color w:val="FF0000"/>
        </w:rPr>
        <w:t>4．课题最终研究成果、公开发表的与课题相关的系列研究成果、获奖与推广效益佐证等。</w:t>
      </w:r>
    </w:p>
    <w:p w:rsidR="00765FB8" w:rsidRPr="0095452A" w:rsidRDefault="00765FB8" w:rsidP="00765FB8">
      <w:pPr>
        <w:spacing w:line="440" w:lineRule="exact"/>
        <w:rPr>
          <w:rFonts w:asciiTheme="minorEastAsia" w:hAnsiTheme="minorEastAsia"/>
          <w:color w:val="FF0000"/>
        </w:rPr>
      </w:pPr>
      <w:r w:rsidRPr="0095452A">
        <w:rPr>
          <w:rFonts w:asciiTheme="minorEastAsia" w:hAnsiTheme="minorEastAsia" w:hint="eastAsia"/>
          <w:color w:val="FF0000"/>
        </w:rPr>
        <w:t>第十四条  批准结题的课题，由学术委员会下发《辽宁省民办教育协会教育科研立项课题结题通知》和《辽宁省民办教育协会教育科研立项课题结题证书》。</w:t>
      </w:r>
    </w:p>
    <w:p w:rsidR="00765FB8" w:rsidRPr="00765FB8" w:rsidRDefault="00765FB8" w:rsidP="00765FB8">
      <w:pPr>
        <w:spacing w:line="440" w:lineRule="exact"/>
        <w:rPr>
          <w:rFonts w:asciiTheme="minorEastAsia" w:hAnsiTheme="minorEastAsia"/>
        </w:rPr>
      </w:pPr>
      <w:r w:rsidRPr="00765FB8">
        <w:rPr>
          <w:rFonts w:asciiTheme="minorEastAsia" w:hAnsiTheme="minorEastAsia" w:hint="eastAsia"/>
        </w:rPr>
        <w:t>第十五条  协会每两年举办一次优秀科研成果、先进科研个人、先进科研集体评选活动。</w:t>
      </w:r>
    </w:p>
    <w:p w:rsidR="00765FB8" w:rsidRPr="00765FB8" w:rsidRDefault="00765FB8" w:rsidP="00765FB8">
      <w:pPr>
        <w:spacing w:line="440" w:lineRule="exact"/>
        <w:rPr>
          <w:rFonts w:asciiTheme="minorEastAsia" w:hAnsiTheme="minorEastAsia"/>
        </w:rPr>
      </w:pPr>
      <w:r w:rsidRPr="00765FB8">
        <w:rPr>
          <w:rFonts w:asciiTheme="minorEastAsia" w:hAnsiTheme="minorEastAsia" w:hint="eastAsia"/>
        </w:rPr>
        <w:t>第十六条  本办法的解释权，属于协会学术委员会。</w:t>
      </w:r>
    </w:p>
    <w:p w:rsidR="005C0036" w:rsidRPr="00765FB8" w:rsidRDefault="00765FB8" w:rsidP="00765FB8">
      <w:pPr>
        <w:spacing w:line="440" w:lineRule="exact"/>
        <w:rPr>
          <w:rFonts w:asciiTheme="minorEastAsia" w:hAnsiTheme="minorEastAsia"/>
        </w:rPr>
      </w:pPr>
      <w:r w:rsidRPr="00765FB8">
        <w:rPr>
          <w:rFonts w:asciiTheme="minorEastAsia" w:hAnsiTheme="minorEastAsia" w:hint="eastAsia"/>
        </w:rPr>
        <w:t>第十七条  本办法自发布之日起实行</w:t>
      </w:r>
      <w:r w:rsidR="00735F57">
        <w:rPr>
          <w:rFonts w:asciiTheme="minorEastAsia" w:hAnsiTheme="minorEastAsia" w:hint="eastAsia"/>
        </w:rPr>
        <w:t>。</w:t>
      </w:r>
    </w:p>
    <w:sectPr w:rsidR="005C0036" w:rsidRPr="00765FB8" w:rsidSect="005C00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39BA" w:rsidRDefault="00A839BA" w:rsidP="0095452A">
      <w:r>
        <w:separator/>
      </w:r>
    </w:p>
  </w:endnote>
  <w:endnote w:type="continuationSeparator" w:id="0">
    <w:p w:rsidR="00A839BA" w:rsidRDefault="00A839BA" w:rsidP="009545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39BA" w:rsidRDefault="00A839BA" w:rsidP="0095452A">
      <w:r>
        <w:separator/>
      </w:r>
    </w:p>
  </w:footnote>
  <w:footnote w:type="continuationSeparator" w:id="0">
    <w:p w:rsidR="00A839BA" w:rsidRDefault="00A839BA" w:rsidP="009545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5FB8"/>
    <w:rsid w:val="00007981"/>
    <w:rsid w:val="000A21F3"/>
    <w:rsid w:val="00191416"/>
    <w:rsid w:val="005C0036"/>
    <w:rsid w:val="00735F57"/>
    <w:rsid w:val="00765FB8"/>
    <w:rsid w:val="0095452A"/>
    <w:rsid w:val="00A839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0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545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5452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545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5452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206</Words>
  <Characters>1178</Characters>
  <Application>Microsoft Office Word</Application>
  <DocSecurity>0</DocSecurity>
  <Lines>9</Lines>
  <Paragraphs>2</Paragraphs>
  <ScaleCrop>false</ScaleCrop>
  <Company>dlxgjy</Company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雨林木风</dc:creator>
  <cp:keywords/>
  <dc:description/>
  <cp:lastModifiedBy>雨林木风</cp:lastModifiedBy>
  <cp:revision>3</cp:revision>
  <dcterms:created xsi:type="dcterms:W3CDTF">2013-04-08T00:26:00Z</dcterms:created>
  <dcterms:modified xsi:type="dcterms:W3CDTF">2013-04-08T00:39:00Z</dcterms:modified>
</cp:coreProperties>
</file>